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59" w:rsidRDefault="00FA7905" w:rsidP="0089405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="00393844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="00F63685">
        <w:rPr>
          <w:b/>
          <w:bCs/>
          <w:color w:val="444444"/>
          <w:sz w:val="28"/>
          <w:szCs w:val="28"/>
          <w:bdr w:val="none" w:sz="0" w:space="0" w:color="auto" w:frame="1"/>
        </w:rPr>
        <w:t>Первичная инфо</w:t>
      </w:r>
      <w:r w:rsidR="00894059">
        <w:rPr>
          <w:b/>
          <w:bCs/>
          <w:color w:val="444444"/>
          <w:sz w:val="28"/>
          <w:szCs w:val="28"/>
          <w:bdr w:val="none" w:sz="0" w:space="0" w:color="auto" w:frame="1"/>
        </w:rPr>
        <w:t>рмация  о государственной итоговой аттестации</w:t>
      </w:r>
    </w:p>
    <w:p w:rsidR="00F63685" w:rsidRPr="00F63685" w:rsidRDefault="00894059" w:rsidP="0089405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                                                          9 класс</w:t>
      </w:r>
    </w:p>
    <w:p w:rsidR="00F63685" w:rsidRDefault="00DD0B66" w:rsidP="00A4681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color w:val="444444"/>
          <w:sz w:val="27"/>
          <w:szCs w:val="27"/>
          <w:bdr w:val="none" w:sz="0" w:space="0" w:color="auto" w:frame="1"/>
        </w:rPr>
      </w:pPr>
      <w:r w:rsidRPr="00DD0B66">
        <w:rPr>
          <w:b/>
          <w:bCs/>
          <w:color w:val="444444"/>
          <w:sz w:val="27"/>
          <w:szCs w:val="27"/>
          <w:bdr w:val="none" w:sz="0" w:space="0" w:color="auto" w:frame="1"/>
        </w:rPr>
        <w:t>1.</w:t>
      </w:r>
      <w:r>
        <w:rPr>
          <w:b/>
          <w:bCs/>
          <w:color w:val="444444"/>
          <w:sz w:val="27"/>
          <w:szCs w:val="27"/>
          <w:bdr w:val="none" w:sz="0" w:space="0" w:color="auto" w:frame="1"/>
        </w:rPr>
        <w:t>Нормативные документы</w:t>
      </w:r>
    </w:p>
    <w:p w:rsidR="00DD0B66" w:rsidRPr="00D1057F" w:rsidRDefault="00DD0B66" w:rsidP="00191B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 w:rsidRPr="00D1057F">
        <w:rPr>
          <w:bCs/>
          <w:color w:val="444444"/>
          <w:sz w:val="28"/>
          <w:szCs w:val="28"/>
          <w:bdr w:val="none" w:sz="0" w:space="0" w:color="auto" w:frame="1"/>
        </w:rPr>
        <w:t xml:space="preserve">Приказ Министерства  просвещения РФ, Федеральной службы по надзору </w:t>
      </w:r>
      <w:r w:rsidR="007253EE">
        <w:rPr>
          <w:bCs/>
          <w:color w:val="444444"/>
          <w:sz w:val="28"/>
          <w:szCs w:val="28"/>
          <w:bdr w:val="none" w:sz="0" w:space="0" w:color="auto" w:frame="1"/>
        </w:rPr>
        <w:t>в сфере образования и науки от 4 апреля</w:t>
      </w:r>
      <w:r w:rsidR="0026272C">
        <w:rPr>
          <w:bCs/>
          <w:color w:val="444444"/>
          <w:sz w:val="28"/>
          <w:szCs w:val="28"/>
          <w:bdr w:val="none" w:sz="0" w:space="0" w:color="auto" w:frame="1"/>
        </w:rPr>
        <w:t xml:space="preserve"> 2023г №232/551</w:t>
      </w:r>
      <w:r w:rsidRPr="00D1057F">
        <w:rPr>
          <w:bCs/>
          <w:color w:val="444444"/>
          <w:sz w:val="28"/>
          <w:szCs w:val="28"/>
          <w:bdr w:val="none" w:sz="0" w:space="0" w:color="auto" w:frame="1"/>
        </w:rPr>
        <w:t xml:space="preserve"> « 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:rsidR="00DD0B66" w:rsidRPr="00894059" w:rsidRDefault="00CD52B2" w:rsidP="008940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444444"/>
          <w:sz w:val="27"/>
          <w:szCs w:val="27"/>
          <w:bdr w:val="none" w:sz="0" w:space="0" w:color="auto" w:frame="1"/>
        </w:rPr>
      </w:pPr>
      <w:r w:rsidRPr="00894059">
        <w:rPr>
          <w:b/>
          <w:bCs/>
          <w:color w:val="444444"/>
          <w:sz w:val="27"/>
          <w:szCs w:val="27"/>
          <w:bdr w:val="none" w:sz="0" w:space="0" w:color="auto" w:frame="1"/>
        </w:rPr>
        <w:t>2. Формы ГИА</w:t>
      </w:r>
    </w:p>
    <w:p w:rsidR="00A81FCD" w:rsidRPr="00894059" w:rsidRDefault="00A81FCD" w:rsidP="008940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894059">
        <w:rPr>
          <w:b/>
          <w:bCs/>
          <w:color w:val="444444"/>
          <w:sz w:val="27"/>
          <w:szCs w:val="27"/>
          <w:bdr w:val="none" w:sz="0" w:space="0" w:color="auto" w:frame="1"/>
        </w:rPr>
        <w:t>ГИА проводится:</w:t>
      </w:r>
    </w:p>
    <w:p w:rsidR="00CD52B2" w:rsidRPr="00894059" w:rsidRDefault="00A81FCD" w:rsidP="008940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894059">
        <w:rPr>
          <w:color w:val="444444"/>
          <w:sz w:val="28"/>
          <w:szCs w:val="28"/>
          <w:bdr w:val="none" w:sz="0" w:space="0" w:color="auto" w:frame="1"/>
        </w:rPr>
        <w:t>а)   </w:t>
      </w:r>
      <w:r w:rsidRPr="00894059">
        <w:rPr>
          <w:b/>
          <w:bCs/>
          <w:color w:val="444444"/>
          <w:sz w:val="28"/>
          <w:szCs w:val="28"/>
          <w:bdr w:val="none" w:sz="0" w:space="0" w:color="auto" w:frame="1"/>
        </w:rPr>
        <w:t>в форме основного государственного экзамена</w:t>
      </w:r>
      <w:r w:rsidRPr="00894059">
        <w:rPr>
          <w:color w:val="444444"/>
          <w:sz w:val="28"/>
          <w:szCs w:val="28"/>
          <w:bdr w:val="none" w:sz="0" w:space="0" w:color="auto" w:frame="1"/>
        </w:rPr>
        <w:t> (далее</w:t>
      </w:r>
      <w:r w:rsidR="0033587C" w:rsidRPr="00894059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Pr="00894059">
        <w:rPr>
          <w:color w:val="444444"/>
          <w:sz w:val="28"/>
          <w:szCs w:val="28"/>
          <w:bdr w:val="none" w:sz="0" w:space="0" w:color="auto" w:frame="1"/>
        </w:rPr>
        <w:t xml:space="preserve"> –</w:t>
      </w:r>
      <w:r w:rsidR="0033587C" w:rsidRPr="00894059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Pr="00894059">
        <w:rPr>
          <w:color w:val="444444"/>
          <w:sz w:val="28"/>
          <w:szCs w:val="28"/>
          <w:bdr w:val="none" w:sz="0" w:space="0" w:color="auto" w:frame="1"/>
        </w:rPr>
        <w:t xml:space="preserve">ОГЭ) с использованием контрольных измерительных материалов, представляющих собой комплексы заданий стандартизированной формы (далее – КИА), </w:t>
      </w:r>
    </w:p>
    <w:p w:rsidR="00A81FCD" w:rsidRDefault="00A81FCD" w:rsidP="008940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894059">
        <w:rPr>
          <w:color w:val="444444"/>
          <w:sz w:val="28"/>
          <w:szCs w:val="28"/>
          <w:bdr w:val="none" w:sz="0" w:space="0" w:color="auto" w:frame="1"/>
        </w:rPr>
        <w:t>б) </w:t>
      </w:r>
      <w:r w:rsidRPr="00894059">
        <w:rPr>
          <w:b/>
          <w:bCs/>
          <w:color w:val="444444"/>
          <w:sz w:val="28"/>
          <w:szCs w:val="28"/>
          <w:bdr w:val="none" w:sz="0" w:space="0" w:color="auto" w:frame="1"/>
        </w:rPr>
        <w:t>в форме государственного выпускного экзамена</w:t>
      </w:r>
      <w:r w:rsidRPr="00894059">
        <w:rPr>
          <w:color w:val="444444"/>
          <w:sz w:val="28"/>
          <w:szCs w:val="28"/>
          <w:bdr w:val="none" w:sz="0" w:space="0" w:color="auto" w:frame="1"/>
        </w:rPr>
        <w:t> (далее</w:t>
      </w:r>
      <w:r w:rsidR="0033587C" w:rsidRPr="00894059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Pr="00894059">
        <w:rPr>
          <w:color w:val="444444"/>
          <w:sz w:val="28"/>
          <w:szCs w:val="28"/>
          <w:bdr w:val="none" w:sz="0" w:space="0" w:color="auto" w:frame="1"/>
        </w:rPr>
        <w:t>-</w:t>
      </w:r>
      <w:r w:rsidR="0033587C" w:rsidRPr="00894059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Pr="00894059">
        <w:rPr>
          <w:color w:val="444444"/>
          <w:sz w:val="28"/>
          <w:szCs w:val="28"/>
          <w:bdr w:val="none" w:sz="0" w:space="0" w:color="auto" w:frame="1"/>
        </w:rPr>
        <w:t xml:space="preserve">ГВЭ)  с использованием текстов, </w:t>
      </w:r>
      <w:r w:rsidR="00CD52B2" w:rsidRPr="00894059">
        <w:rPr>
          <w:color w:val="444444"/>
          <w:sz w:val="28"/>
          <w:szCs w:val="28"/>
          <w:bdr w:val="none" w:sz="0" w:space="0" w:color="auto" w:frame="1"/>
        </w:rPr>
        <w:t xml:space="preserve">тем, заданий, билетов – </w:t>
      </w:r>
      <w:r w:rsidRPr="00894059">
        <w:rPr>
          <w:color w:val="444444"/>
          <w:sz w:val="28"/>
          <w:szCs w:val="28"/>
          <w:bdr w:val="none" w:sz="0" w:space="0" w:color="auto" w:frame="1"/>
        </w:rPr>
        <w:t xml:space="preserve"> для обучающихся с ограниченными возможностями здоровья, обучающихся – детей – инвалидов</w:t>
      </w:r>
      <w:r w:rsidRPr="00CD52B2">
        <w:rPr>
          <w:color w:val="444444"/>
          <w:sz w:val="28"/>
          <w:szCs w:val="28"/>
          <w:bdr w:val="none" w:sz="0" w:space="0" w:color="auto" w:frame="1"/>
        </w:rPr>
        <w:t xml:space="preserve"> и инвалидов</w:t>
      </w:r>
      <w:r w:rsidR="00BC3281">
        <w:rPr>
          <w:color w:val="444444"/>
          <w:sz w:val="28"/>
          <w:szCs w:val="28"/>
          <w:bdr w:val="none" w:sz="0" w:space="0" w:color="auto" w:frame="1"/>
        </w:rPr>
        <w:t>.</w:t>
      </w:r>
    </w:p>
    <w:p w:rsidR="00BC3281" w:rsidRDefault="00BC3281" w:rsidP="00522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444444"/>
          <w:sz w:val="28"/>
          <w:szCs w:val="28"/>
          <w:bdr w:val="none" w:sz="0" w:space="0" w:color="auto" w:frame="1"/>
        </w:rPr>
      </w:pPr>
      <w:r w:rsidRPr="00BC3281">
        <w:rPr>
          <w:b/>
          <w:color w:val="444444"/>
          <w:sz w:val="28"/>
          <w:szCs w:val="28"/>
          <w:bdr w:val="none" w:sz="0" w:space="0" w:color="auto" w:frame="1"/>
        </w:rPr>
        <w:t>3.</w:t>
      </w:r>
      <w:r w:rsidR="00522896">
        <w:rPr>
          <w:b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444444"/>
          <w:sz w:val="28"/>
          <w:szCs w:val="28"/>
          <w:bdr w:val="none" w:sz="0" w:space="0" w:color="auto" w:frame="1"/>
        </w:rPr>
        <w:t>Предметы для сдачи ГИА:</w:t>
      </w:r>
    </w:p>
    <w:p w:rsidR="00DB4C6F" w:rsidRDefault="00DB4C6F" w:rsidP="005228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proofErr w:type="gramStart"/>
      <w:r>
        <w:rPr>
          <w:color w:val="444444"/>
          <w:sz w:val="28"/>
          <w:szCs w:val="28"/>
          <w:bdr w:val="none" w:sz="0" w:space="0" w:color="auto" w:frame="1"/>
        </w:rPr>
        <w:t>2 обязательных</w:t>
      </w:r>
      <w:r w:rsidR="006E297A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357398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522896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FA7905">
        <w:rPr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color w:val="444444"/>
          <w:sz w:val="28"/>
          <w:szCs w:val="28"/>
          <w:bdr w:val="none" w:sz="0" w:space="0" w:color="auto" w:frame="1"/>
        </w:rPr>
        <w:t xml:space="preserve">  (</w:t>
      </w:r>
      <w:r w:rsidR="00BC3281" w:rsidRPr="00DB4C6F">
        <w:rPr>
          <w:color w:val="444444"/>
          <w:sz w:val="28"/>
          <w:szCs w:val="28"/>
          <w:bdr w:val="none" w:sz="0" w:space="0" w:color="auto" w:frame="1"/>
        </w:rPr>
        <w:t>русский язык, математика)</w:t>
      </w:r>
      <w:r w:rsidR="00522896">
        <w:rPr>
          <w:color w:val="444444"/>
          <w:sz w:val="28"/>
          <w:szCs w:val="28"/>
          <w:bdr w:val="none" w:sz="0" w:space="0" w:color="auto" w:frame="1"/>
        </w:rPr>
        <w:t xml:space="preserve"> предмета</w:t>
      </w:r>
      <w:r w:rsidR="00BC3281" w:rsidRPr="00DB4C6F">
        <w:rPr>
          <w:color w:val="444444"/>
          <w:sz w:val="28"/>
          <w:szCs w:val="28"/>
          <w:bdr w:val="none" w:sz="0" w:space="0" w:color="auto" w:frame="1"/>
        </w:rPr>
        <w:t xml:space="preserve"> + 2 предмета </w:t>
      </w:r>
      <w:r w:rsidR="0033587C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BC3281" w:rsidRPr="00DB4C6F">
        <w:rPr>
          <w:color w:val="444444"/>
          <w:sz w:val="28"/>
          <w:szCs w:val="28"/>
          <w:bdr w:val="none" w:sz="0" w:space="0" w:color="auto" w:frame="1"/>
        </w:rPr>
        <w:t xml:space="preserve">по выбору из </w:t>
      </w:r>
      <w:r w:rsidR="00CC29A1" w:rsidRPr="00DB4C6F">
        <w:rPr>
          <w:color w:val="444444"/>
          <w:sz w:val="28"/>
          <w:szCs w:val="28"/>
          <w:bdr w:val="none" w:sz="0" w:space="0" w:color="auto" w:frame="1"/>
        </w:rPr>
        <w:t xml:space="preserve">следующих учебных предметов: </w:t>
      </w:r>
      <w:r w:rsidR="006841DA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33587C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CC29A1" w:rsidRPr="00DB4C6F">
        <w:rPr>
          <w:color w:val="444444"/>
          <w:sz w:val="28"/>
          <w:szCs w:val="28"/>
          <w:bdr w:val="none" w:sz="0" w:space="0" w:color="auto" w:frame="1"/>
        </w:rPr>
        <w:t xml:space="preserve">литература, </w:t>
      </w:r>
      <w:r w:rsidR="0033587C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CC29A1" w:rsidRPr="00DB4C6F">
        <w:rPr>
          <w:color w:val="444444"/>
          <w:sz w:val="28"/>
          <w:szCs w:val="28"/>
          <w:bdr w:val="none" w:sz="0" w:space="0" w:color="auto" w:frame="1"/>
        </w:rPr>
        <w:t xml:space="preserve">обществознание, </w:t>
      </w:r>
      <w:r w:rsidR="0033587C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CC29A1" w:rsidRPr="00DB4C6F">
        <w:rPr>
          <w:color w:val="444444"/>
          <w:sz w:val="28"/>
          <w:szCs w:val="28"/>
          <w:bdr w:val="none" w:sz="0" w:space="0" w:color="auto" w:frame="1"/>
        </w:rPr>
        <w:t xml:space="preserve">физика, </w:t>
      </w:r>
      <w:r w:rsidR="006841DA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CC29A1" w:rsidRPr="00DB4C6F">
        <w:rPr>
          <w:color w:val="444444"/>
          <w:sz w:val="28"/>
          <w:szCs w:val="28"/>
          <w:bdr w:val="none" w:sz="0" w:space="0" w:color="auto" w:frame="1"/>
        </w:rPr>
        <w:t xml:space="preserve">история, </w:t>
      </w:r>
      <w:r w:rsidR="0033587C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CC29A1" w:rsidRPr="00DB4C6F">
        <w:rPr>
          <w:color w:val="444444"/>
          <w:sz w:val="28"/>
          <w:szCs w:val="28"/>
          <w:bdr w:val="none" w:sz="0" w:space="0" w:color="auto" w:frame="1"/>
        </w:rPr>
        <w:t>биология</w:t>
      </w:r>
      <w:r w:rsidRPr="00DB4C6F">
        <w:rPr>
          <w:color w:val="444444"/>
          <w:sz w:val="28"/>
          <w:szCs w:val="28"/>
          <w:bdr w:val="none" w:sz="0" w:space="0" w:color="auto" w:frame="1"/>
        </w:rPr>
        <w:t xml:space="preserve">, </w:t>
      </w:r>
      <w:r w:rsidR="0033587C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Pr="00DB4C6F">
        <w:rPr>
          <w:color w:val="444444"/>
          <w:sz w:val="28"/>
          <w:szCs w:val="28"/>
          <w:bdr w:val="none" w:sz="0" w:space="0" w:color="auto" w:frame="1"/>
        </w:rPr>
        <w:t xml:space="preserve">география, </w:t>
      </w:r>
      <w:r w:rsidR="0033587C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Pr="00DB4C6F">
        <w:rPr>
          <w:color w:val="444444"/>
          <w:sz w:val="28"/>
          <w:szCs w:val="28"/>
          <w:bdr w:val="none" w:sz="0" w:space="0" w:color="auto" w:frame="1"/>
        </w:rPr>
        <w:t xml:space="preserve">химия, </w:t>
      </w:r>
      <w:r w:rsidR="006841DA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33587C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Pr="00DB4C6F">
        <w:rPr>
          <w:color w:val="444444"/>
          <w:sz w:val="28"/>
          <w:szCs w:val="28"/>
          <w:bdr w:val="none" w:sz="0" w:space="0" w:color="auto" w:frame="1"/>
        </w:rPr>
        <w:t>информатика</w:t>
      </w:r>
      <w:r w:rsidR="00CC29A1" w:rsidRPr="00DB4C6F">
        <w:rPr>
          <w:color w:val="444444"/>
          <w:sz w:val="28"/>
          <w:szCs w:val="28"/>
          <w:bdr w:val="none" w:sz="0" w:space="0" w:color="auto" w:frame="1"/>
        </w:rPr>
        <w:t xml:space="preserve">, </w:t>
      </w:r>
      <w:r w:rsidR="0033587C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CC29A1" w:rsidRPr="00DB4C6F">
        <w:rPr>
          <w:color w:val="444444"/>
          <w:sz w:val="28"/>
          <w:szCs w:val="28"/>
          <w:bdr w:val="none" w:sz="0" w:space="0" w:color="auto" w:frame="1"/>
        </w:rPr>
        <w:t>иностранный язык</w:t>
      </w:r>
      <w:r w:rsidRPr="00DB4C6F">
        <w:rPr>
          <w:color w:val="444444"/>
          <w:sz w:val="28"/>
          <w:szCs w:val="28"/>
          <w:bdr w:val="none" w:sz="0" w:space="0" w:color="auto" w:frame="1"/>
        </w:rPr>
        <w:t>.</w:t>
      </w:r>
      <w:proofErr w:type="gramEnd"/>
      <w:r w:rsidR="006841DA">
        <w:rPr>
          <w:color w:val="444444"/>
          <w:sz w:val="28"/>
          <w:szCs w:val="28"/>
          <w:bdr w:val="none" w:sz="0" w:space="0" w:color="auto" w:frame="1"/>
        </w:rPr>
        <w:t xml:space="preserve">   </w:t>
      </w:r>
      <w:r w:rsidRPr="00DB4C6F">
        <w:rPr>
          <w:color w:val="444444"/>
          <w:sz w:val="28"/>
          <w:szCs w:val="28"/>
          <w:bdr w:val="none" w:sz="0" w:space="0" w:color="auto" w:frame="1"/>
        </w:rPr>
        <w:t>Иностранный язык устная и письменная часть.</w:t>
      </w:r>
    </w:p>
    <w:p w:rsidR="00A81FCD" w:rsidRPr="004B668D" w:rsidRDefault="00DB4C6F" w:rsidP="00A4681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</w:rPr>
      </w:pPr>
      <w:r w:rsidRPr="006841DA">
        <w:rPr>
          <w:b/>
          <w:color w:val="444444"/>
          <w:sz w:val="28"/>
          <w:szCs w:val="28"/>
          <w:bdr w:val="none" w:sz="0" w:space="0" w:color="auto" w:frame="1"/>
        </w:rPr>
        <w:t xml:space="preserve">4. </w:t>
      </w:r>
      <w:r w:rsidR="009842F0">
        <w:rPr>
          <w:b/>
          <w:color w:val="444444"/>
          <w:sz w:val="28"/>
          <w:szCs w:val="28"/>
          <w:bdr w:val="none" w:sz="0" w:space="0" w:color="auto" w:frame="1"/>
        </w:rPr>
        <w:t xml:space="preserve"> </w:t>
      </w:r>
      <w:r w:rsidR="00A81FCD" w:rsidRPr="006841DA">
        <w:rPr>
          <w:b/>
          <w:bCs/>
          <w:color w:val="444444"/>
          <w:sz w:val="28"/>
          <w:szCs w:val="28"/>
        </w:rPr>
        <w:t>Продолжительность</w:t>
      </w:r>
      <w:r w:rsidR="00A81FCD" w:rsidRPr="004B668D">
        <w:rPr>
          <w:b/>
          <w:bCs/>
          <w:color w:val="444444"/>
          <w:sz w:val="28"/>
          <w:szCs w:val="28"/>
        </w:rPr>
        <w:t xml:space="preserve"> экзаменов ОГЭ:</w:t>
      </w:r>
    </w:p>
    <w:p w:rsidR="004B668D" w:rsidRPr="004B668D" w:rsidRDefault="00A81FCD" w:rsidP="00791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4B66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Русский язык</w:t>
      </w: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 </w:t>
      </w:r>
      <w:r w:rsidRPr="004B66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математика</w:t>
      </w: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 </w:t>
      </w:r>
      <w:r w:rsidRPr="004B66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литература </w:t>
      </w: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– 3 часа 55 минут (235 минут)</w:t>
      </w:r>
    </w:p>
    <w:p w:rsidR="004B668D" w:rsidRPr="004B668D" w:rsidRDefault="00A81FCD" w:rsidP="00791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4B66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Обществознание</w:t>
      </w: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 </w:t>
      </w:r>
      <w:r w:rsidRPr="004B66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физика</w:t>
      </w: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 </w:t>
      </w:r>
      <w:r w:rsidRPr="004B66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история, биология</w:t>
      </w: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– 3 часа (180 минут)</w:t>
      </w:r>
    </w:p>
    <w:p w:rsidR="00A81FCD" w:rsidRPr="004B668D" w:rsidRDefault="00A81FCD" w:rsidP="0079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География </w:t>
      </w: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– 2</w:t>
      </w:r>
      <w:r w:rsidR="0033587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30 минут</w:t>
      </w: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часа </w:t>
      </w:r>
    </w:p>
    <w:p w:rsidR="004B668D" w:rsidRPr="004B668D" w:rsidRDefault="00A81FCD" w:rsidP="00791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66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Химия</w:t>
      </w: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– 2 (120 минут) часа на выполнение </w:t>
      </w:r>
      <w:r w:rsidR="004B668D" w:rsidRPr="004B66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работы по модели №1 и 2 часа 20</w:t>
      </w:r>
    </w:p>
    <w:p w:rsidR="00A81FCD" w:rsidRPr="004B668D" w:rsidRDefault="00A81FCD" w:rsidP="00791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минут (140 минут) на выполнение работы по модели №2.</w:t>
      </w:r>
    </w:p>
    <w:p w:rsidR="004B668D" w:rsidRPr="004B668D" w:rsidRDefault="00A81FCD" w:rsidP="00791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4B66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Информатика</w:t>
      </w: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</w:t>
      </w:r>
      <w:r w:rsidRPr="004B66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</w:t>
      </w: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</w:t>
      </w:r>
      <w:r w:rsidRPr="004B66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ИКТ</w:t>
      </w: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 – 2 часа 30 минут (150 минут) </w:t>
      </w:r>
    </w:p>
    <w:p w:rsidR="005848AC" w:rsidRPr="005848AC" w:rsidRDefault="00A81FCD" w:rsidP="00791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Продолжительность экзамена по </w:t>
      </w:r>
      <w:r w:rsidRPr="004B66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иностранному</w:t>
      </w: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</w:t>
      </w:r>
      <w:r w:rsidRPr="004B66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языку</w:t>
      </w:r>
      <w:r w:rsidR="005848A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Pr="004B668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 (английский, немецкий, французский, испанский) – </w:t>
      </w:r>
      <w:r w:rsidRPr="005848A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135</w:t>
      </w:r>
      <w:r w:rsidR="005848AC" w:rsidRPr="005848A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Pr="005848A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минут</w:t>
      </w:r>
      <w:r w:rsidR="005848A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Pr="005848A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(2 часа 15 минут): </w:t>
      </w:r>
    </w:p>
    <w:p w:rsidR="00A81FCD" w:rsidRPr="005848AC" w:rsidRDefault="00A81FCD" w:rsidP="0079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A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письменная часть (первые 4 раздела) </w:t>
      </w:r>
      <w:r w:rsidRPr="005848A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–</w:t>
      </w:r>
      <w:r w:rsidRPr="005848A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2 часа (120 минут);</w:t>
      </w:r>
    </w:p>
    <w:p w:rsidR="00A81FCD" w:rsidRPr="005848AC" w:rsidRDefault="00A81FCD" w:rsidP="00791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48A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устная часть – 15 минут (10 минут на подготовку, до 5 минут на устный ответ для каждого).</w:t>
      </w:r>
    </w:p>
    <w:p w:rsidR="00636551" w:rsidRDefault="00636551" w:rsidP="00A4681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>5. Ч</w:t>
      </w:r>
      <w:r w:rsidR="00A81FCD" w:rsidRPr="004B668D">
        <w:rPr>
          <w:rStyle w:val="a4"/>
          <w:color w:val="444444"/>
          <w:sz w:val="28"/>
          <w:szCs w:val="28"/>
          <w:bdr w:val="none" w:sz="0" w:space="0" w:color="auto" w:frame="1"/>
        </w:rPr>
        <w:t>ем  можно пользоваться на ОГЭ</w:t>
      </w:r>
    </w:p>
    <w:p w:rsidR="00A81FCD" w:rsidRPr="00D43BBB" w:rsidRDefault="00A81FCD" w:rsidP="006365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D43BBB">
        <w:rPr>
          <w:color w:val="444444"/>
          <w:sz w:val="28"/>
          <w:szCs w:val="28"/>
        </w:rPr>
        <w:t>При сдаче некоторых предметов при сдаче Государственной итоговой аттестации (ГИА) можно и нужно пользоваться разрешенными справочными и вычислительными материалами.</w:t>
      </w:r>
    </w:p>
    <w:p w:rsidR="00A81FCD" w:rsidRPr="00D43BBB" w:rsidRDefault="00A81FCD" w:rsidP="00A81F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D43BBB">
        <w:rPr>
          <w:rStyle w:val="a4"/>
          <w:color w:val="444444"/>
          <w:sz w:val="28"/>
          <w:szCs w:val="28"/>
          <w:bdr w:val="none" w:sz="0" w:space="0" w:color="auto" w:frame="1"/>
        </w:rPr>
        <w:t>Перечень разрешенных средств на ОГЭ:</w:t>
      </w:r>
    </w:p>
    <w:p w:rsidR="001A1845" w:rsidRPr="009842F0" w:rsidRDefault="00A81FCD" w:rsidP="00A81FC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842F0">
        <w:rPr>
          <w:sz w:val="28"/>
          <w:szCs w:val="28"/>
        </w:rPr>
        <w:t>— </w:t>
      </w:r>
      <w:hyperlink r:id="rId5" w:history="1">
        <w:r w:rsidRPr="009842F0">
          <w:rPr>
            <w:rStyle w:val="a6"/>
            <w:color w:val="auto"/>
            <w:sz w:val="28"/>
            <w:szCs w:val="28"/>
            <w:bdr w:val="none" w:sz="0" w:space="0" w:color="auto" w:frame="1"/>
          </w:rPr>
          <w:t>русский язык</w:t>
        </w:r>
      </w:hyperlink>
      <w:r w:rsidRPr="009842F0">
        <w:rPr>
          <w:sz w:val="28"/>
          <w:szCs w:val="28"/>
        </w:rPr>
        <w:t xml:space="preserve"> — орфографический словарь; </w:t>
      </w:r>
    </w:p>
    <w:p w:rsidR="001A1845" w:rsidRPr="00D43BBB" w:rsidRDefault="00A81FCD" w:rsidP="00A81F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842F0">
        <w:rPr>
          <w:sz w:val="28"/>
          <w:szCs w:val="28"/>
        </w:rPr>
        <w:t>— </w:t>
      </w:r>
      <w:hyperlink r:id="rId6" w:history="1">
        <w:r w:rsidRPr="009842F0">
          <w:rPr>
            <w:rStyle w:val="a6"/>
            <w:color w:val="auto"/>
            <w:sz w:val="28"/>
            <w:szCs w:val="28"/>
            <w:bdr w:val="none" w:sz="0" w:space="0" w:color="auto" w:frame="1"/>
          </w:rPr>
          <w:t>математика (алгебра)</w:t>
        </w:r>
      </w:hyperlink>
      <w:r w:rsidR="001A1845" w:rsidRPr="00D43BBB">
        <w:rPr>
          <w:color w:val="444444"/>
          <w:sz w:val="28"/>
          <w:szCs w:val="28"/>
        </w:rPr>
        <w:t> — линейка,</w:t>
      </w:r>
      <w:r w:rsidR="00636551" w:rsidRPr="00D43BBB">
        <w:rPr>
          <w:color w:val="444444"/>
          <w:sz w:val="28"/>
          <w:szCs w:val="28"/>
        </w:rPr>
        <w:t xml:space="preserve"> </w:t>
      </w:r>
      <w:r w:rsidRPr="00D43BBB">
        <w:rPr>
          <w:color w:val="444444"/>
          <w:sz w:val="28"/>
          <w:szCs w:val="28"/>
        </w:rPr>
        <w:t xml:space="preserve"> </w:t>
      </w:r>
    </w:p>
    <w:p w:rsidR="00636551" w:rsidRPr="009842F0" w:rsidRDefault="00A81FCD" w:rsidP="00A81FC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842F0">
        <w:rPr>
          <w:sz w:val="28"/>
          <w:szCs w:val="28"/>
        </w:rPr>
        <w:t>— </w:t>
      </w:r>
      <w:hyperlink r:id="rId7" w:history="1">
        <w:r w:rsidRPr="009842F0">
          <w:rPr>
            <w:rStyle w:val="a6"/>
            <w:color w:val="auto"/>
            <w:sz w:val="28"/>
            <w:szCs w:val="28"/>
            <w:bdr w:val="none" w:sz="0" w:space="0" w:color="auto" w:frame="1"/>
          </w:rPr>
          <w:t>физика</w:t>
        </w:r>
      </w:hyperlink>
      <w:r w:rsidRPr="009842F0">
        <w:rPr>
          <w:sz w:val="28"/>
          <w:szCs w:val="28"/>
        </w:rPr>
        <w:t> — непрограммируемый ка</w:t>
      </w:r>
      <w:r w:rsidR="001A1845" w:rsidRPr="009842F0">
        <w:rPr>
          <w:sz w:val="28"/>
          <w:szCs w:val="28"/>
        </w:rPr>
        <w:t>лькулятор</w:t>
      </w:r>
      <w:proofErr w:type="gramStart"/>
      <w:r w:rsidR="001A1845" w:rsidRPr="009842F0">
        <w:rPr>
          <w:sz w:val="28"/>
          <w:szCs w:val="28"/>
        </w:rPr>
        <w:t xml:space="preserve"> </w:t>
      </w:r>
      <w:r w:rsidRPr="009842F0">
        <w:rPr>
          <w:sz w:val="28"/>
          <w:szCs w:val="28"/>
        </w:rPr>
        <w:t>;</w:t>
      </w:r>
      <w:proofErr w:type="gramEnd"/>
      <w:r w:rsidRPr="009842F0">
        <w:rPr>
          <w:sz w:val="28"/>
          <w:szCs w:val="28"/>
        </w:rPr>
        <w:t xml:space="preserve"> </w:t>
      </w:r>
    </w:p>
    <w:p w:rsidR="001A1845" w:rsidRPr="00D43BBB" w:rsidRDefault="00A81FCD" w:rsidP="00A81F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842F0">
        <w:rPr>
          <w:sz w:val="28"/>
          <w:szCs w:val="28"/>
        </w:rPr>
        <w:t>— </w:t>
      </w:r>
      <w:hyperlink r:id="rId8" w:history="1">
        <w:r w:rsidRPr="009842F0">
          <w:rPr>
            <w:rStyle w:val="a6"/>
            <w:color w:val="auto"/>
            <w:sz w:val="28"/>
            <w:szCs w:val="28"/>
            <w:bdr w:val="none" w:sz="0" w:space="0" w:color="auto" w:frame="1"/>
          </w:rPr>
          <w:t>химия</w:t>
        </w:r>
      </w:hyperlink>
      <w:r w:rsidRPr="00D43BBB">
        <w:rPr>
          <w:color w:val="444444"/>
          <w:sz w:val="28"/>
          <w:szCs w:val="28"/>
        </w:rPr>
        <w:t> —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 непрограммируемый калькулятор;</w:t>
      </w:r>
    </w:p>
    <w:p w:rsidR="001A1845" w:rsidRPr="00D43BBB" w:rsidRDefault="00A81FCD" w:rsidP="00A81F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D43BBB">
        <w:rPr>
          <w:color w:val="444444"/>
          <w:sz w:val="28"/>
          <w:szCs w:val="28"/>
        </w:rPr>
        <w:lastRenderedPageBreak/>
        <w:t xml:space="preserve"> — </w:t>
      </w:r>
      <w:hyperlink r:id="rId9" w:history="1">
        <w:r w:rsidRPr="009842F0">
          <w:rPr>
            <w:rStyle w:val="a6"/>
            <w:color w:val="auto"/>
            <w:sz w:val="28"/>
            <w:szCs w:val="28"/>
            <w:bdr w:val="none" w:sz="0" w:space="0" w:color="auto" w:frame="1"/>
          </w:rPr>
          <w:t>география</w:t>
        </w:r>
      </w:hyperlink>
      <w:r w:rsidRPr="00D43BBB">
        <w:rPr>
          <w:color w:val="444444"/>
          <w:sz w:val="28"/>
          <w:szCs w:val="28"/>
        </w:rPr>
        <w:t xml:space="preserve"> — линейка, непрограммируемый калькулятор и географические атласы для 7, 8 и 9-х классов (любого издательства); </w:t>
      </w:r>
    </w:p>
    <w:p w:rsidR="001A1845" w:rsidRPr="00D43BBB" w:rsidRDefault="00A81FCD" w:rsidP="00A81F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842F0">
        <w:rPr>
          <w:sz w:val="28"/>
          <w:szCs w:val="28"/>
        </w:rPr>
        <w:t>— </w:t>
      </w:r>
      <w:hyperlink r:id="rId10" w:history="1">
        <w:r w:rsidRPr="009842F0">
          <w:rPr>
            <w:rStyle w:val="a6"/>
            <w:color w:val="auto"/>
            <w:sz w:val="28"/>
            <w:szCs w:val="28"/>
            <w:bdr w:val="none" w:sz="0" w:space="0" w:color="auto" w:frame="1"/>
          </w:rPr>
          <w:t>литература</w:t>
        </w:r>
      </w:hyperlink>
      <w:r w:rsidRPr="009842F0">
        <w:rPr>
          <w:sz w:val="28"/>
          <w:szCs w:val="28"/>
        </w:rPr>
        <w:t> —</w:t>
      </w:r>
      <w:r w:rsidRPr="00D43BBB">
        <w:rPr>
          <w:color w:val="444444"/>
          <w:sz w:val="28"/>
          <w:szCs w:val="28"/>
        </w:rPr>
        <w:t xml:space="preserve">  полные тексты художественных произведений и сборники лирики; </w:t>
      </w:r>
    </w:p>
    <w:p w:rsidR="001A1845" w:rsidRPr="00A570EB" w:rsidRDefault="00A81FCD" w:rsidP="00A570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842F0">
        <w:rPr>
          <w:rFonts w:ascii="Helvetica" w:hAnsi="Helvetica" w:cs="Helvetica"/>
        </w:rPr>
        <w:t>— </w:t>
      </w:r>
      <w:hyperlink r:id="rId11" w:history="1">
        <w:r w:rsidRPr="009842F0">
          <w:rPr>
            <w:rStyle w:val="a6"/>
            <w:rFonts w:ascii="Helvetica" w:hAnsi="Helvetica" w:cs="Helvetica"/>
            <w:color w:val="auto"/>
            <w:bdr w:val="none" w:sz="0" w:space="0" w:color="auto" w:frame="1"/>
          </w:rPr>
          <w:t>информатика</w:t>
        </w:r>
      </w:hyperlink>
      <w:r>
        <w:rPr>
          <w:rFonts w:ascii="Helvetica" w:hAnsi="Helvetica" w:cs="Helvetica"/>
          <w:color w:val="444444"/>
        </w:rPr>
        <w:t xml:space="preserve"> — </w:t>
      </w:r>
      <w:r w:rsidRPr="00A570EB">
        <w:rPr>
          <w:color w:val="444444"/>
          <w:sz w:val="28"/>
          <w:szCs w:val="28"/>
        </w:rPr>
        <w:t>для 1 и 2-й частей не используются дополнительные материалы,  для 3-й части — компьютер со знакомым ученику программным обеспечением;</w:t>
      </w:r>
    </w:p>
    <w:p w:rsidR="00A81FCD" w:rsidRPr="00A570EB" w:rsidRDefault="00A81FCD" w:rsidP="00A81F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</w:rPr>
        <w:t xml:space="preserve"> — </w:t>
      </w:r>
      <w:hyperlink r:id="rId12" w:history="1">
        <w:r w:rsidRPr="00A570EB">
          <w:rPr>
            <w:rStyle w:val="a6"/>
            <w:color w:val="auto"/>
            <w:sz w:val="28"/>
            <w:szCs w:val="28"/>
            <w:bdr w:val="none" w:sz="0" w:space="0" w:color="auto" w:frame="1"/>
          </w:rPr>
          <w:t>английский</w:t>
        </w:r>
      </w:hyperlink>
      <w:r w:rsidRPr="00A570EB">
        <w:rPr>
          <w:sz w:val="28"/>
          <w:szCs w:val="28"/>
        </w:rPr>
        <w:t> / </w:t>
      </w:r>
      <w:hyperlink r:id="rId13" w:history="1">
        <w:r w:rsidRPr="00A570EB">
          <w:rPr>
            <w:rStyle w:val="a6"/>
            <w:color w:val="auto"/>
            <w:sz w:val="28"/>
            <w:szCs w:val="28"/>
            <w:bdr w:val="none" w:sz="0" w:space="0" w:color="auto" w:frame="1"/>
          </w:rPr>
          <w:t>немецкий</w:t>
        </w:r>
      </w:hyperlink>
      <w:r w:rsidRPr="00A570EB">
        <w:rPr>
          <w:sz w:val="28"/>
          <w:szCs w:val="28"/>
        </w:rPr>
        <w:t> / </w:t>
      </w:r>
      <w:hyperlink r:id="rId14" w:history="1">
        <w:r w:rsidRPr="00A570EB">
          <w:rPr>
            <w:rStyle w:val="a6"/>
            <w:color w:val="auto"/>
            <w:sz w:val="28"/>
            <w:szCs w:val="28"/>
            <w:bdr w:val="none" w:sz="0" w:space="0" w:color="auto" w:frame="1"/>
          </w:rPr>
          <w:t>французский</w:t>
        </w:r>
      </w:hyperlink>
      <w:r w:rsidRPr="00A570EB">
        <w:rPr>
          <w:sz w:val="28"/>
          <w:szCs w:val="28"/>
        </w:rPr>
        <w:t> / </w:t>
      </w:r>
      <w:hyperlink r:id="rId15" w:history="1">
        <w:r w:rsidRPr="00A570EB">
          <w:rPr>
            <w:rStyle w:val="a6"/>
            <w:color w:val="auto"/>
            <w:sz w:val="28"/>
            <w:szCs w:val="28"/>
            <w:bdr w:val="none" w:sz="0" w:space="0" w:color="auto" w:frame="1"/>
          </w:rPr>
          <w:t>испанский язык</w:t>
        </w:r>
      </w:hyperlink>
      <w:r w:rsidRPr="00A570EB">
        <w:rPr>
          <w:color w:val="444444"/>
          <w:sz w:val="28"/>
          <w:szCs w:val="28"/>
        </w:rPr>
        <w:t> —</w:t>
      </w:r>
      <w:r>
        <w:rPr>
          <w:rFonts w:ascii="Helvetica" w:hAnsi="Helvetica" w:cs="Helvetica"/>
          <w:color w:val="444444"/>
        </w:rPr>
        <w:t xml:space="preserve"> </w:t>
      </w:r>
      <w:r w:rsidRPr="00A570EB">
        <w:rPr>
          <w:color w:val="444444"/>
          <w:sz w:val="28"/>
          <w:szCs w:val="28"/>
        </w:rPr>
        <w:t xml:space="preserve">звуковоспроизводящая и звукозаписывающая аппаратура для </w:t>
      </w:r>
      <w:proofErr w:type="spellStart"/>
      <w:r w:rsidRPr="00A570EB">
        <w:rPr>
          <w:color w:val="444444"/>
          <w:sz w:val="28"/>
          <w:szCs w:val="28"/>
        </w:rPr>
        <w:t>аудирования</w:t>
      </w:r>
      <w:proofErr w:type="spellEnd"/>
      <w:r w:rsidRPr="00A570EB">
        <w:rPr>
          <w:color w:val="444444"/>
          <w:sz w:val="28"/>
          <w:szCs w:val="28"/>
        </w:rPr>
        <w:t xml:space="preserve"> и записи ответа на устный вопрос.</w:t>
      </w:r>
    </w:p>
    <w:p w:rsidR="003241B9" w:rsidRPr="00357398" w:rsidRDefault="00041F44" w:rsidP="00A468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7398">
        <w:rPr>
          <w:rFonts w:ascii="Times New Roman" w:hAnsi="Times New Roman" w:cs="Times New Roman"/>
          <w:b/>
          <w:sz w:val="28"/>
          <w:szCs w:val="28"/>
        </w:rPr>
        <w:t>6. Допуск к ГИА:</w:t>
      </w:r>
    </w:p>
    <w:p w:rsidR="00041F44" w:rsidRPr="00357398" w:rsidRDefault="00041F44" w:rsidP="00F9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98">
        <w:rPr>
          <w:rFonts w:ascii="Times New Roman" w:hAnsi="Times New Roman" w:cs="Times New Roman"/>
          <w:sz w:val="28"/>
          <w:szCs w:val="28"/>
        </w:rPr>
        <w:t>- ус</w:t>
      </w:r>
      <w:r w:rsidR="00231152" w:rsidRPr="00357398">
        <w:rPr>
          <w:rFonts w:ascii="Times New Roman" w:hAnsi="Times New Roman" w:cs="Times New Roman"/>
          <w:sz w:val="28"/>
          <w:szCs w:val="28"/>
        </w:rPr>
        <w:t xml:space="preserve">пешное завершение учебного года </w:t>
      </w:r>
      <w:proofErr w:type="gramStart"/>
      <w:r w:rsidRPr="003573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7398">
        <w:rPr>
          <w:rFonts w:ascii="Times New Roman" w:hAnsi="Times New Roman" w:cs="Times New Roman"/>
          <w:sz w:val="28"/>
          <w:szCs w:val="28"/>
        </w:rPr>
        <w:t>получение годовых отметок по всем учебным пред</w:t>
      </w:r>
      <w:r w:rsidR="00231152" w:rsidRPr="00357398">
        <w:rPr>
          <w:rFonts w:ascii="Times New Roman" w:hAnsi="Times New Roman" w:cs="Times New Roman"/>
          <w:sz w:val="28"/>
          <w:szCs w:val="28"/>
        </w:rPr>
        <w:t>метам не ниже удовлетворительных);</w:t>
      </w:r>
    </w:p>
    <w:p w:rsidR="00231152" w:rsidRPr="00357398" w:rsidRDefault="00231152" w:rsidP="00F9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398">
        <w:rPr>
          <w:rFonts w:ascii="Times New Roman" w:hAnsi="Times New Roman" w:cs="Times New Roman"/>
          <w:sz w:val="28"/>
          <w:szCs w:val="28"/>
        </w:rPr>
        <w:t>- получение по итоговому собеседованию по русскому языку «зачет».</w:t>
      </w:r>
    </w:p>
    <w:p w:rsidR="00357398" w:rsidRDefault="00231152" w:rsidP="00F922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398">
        <w:rPr>
          <w:rFonts w:ascii="Times New Roman" w:hAnsi="Times New Roman" w:cs="Times New Roman"/>
          <w:b/>
          <w:sz w:val="28"/>
          <w:szCs w:val="28"/>
        </w:rPr>
        <w:t>7.</w:t>
      </w:r>
      <w:r w:rsidR="00A57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F7E" w:rsidRPr="00357398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 xml:space="preserve"> Итоговое собеседование</w:t>
      </w:r>
      <w:r w:rsidR="00E91F7E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по русскому языку прово</w:t>
      </w:r>
      <w:r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дится для </w:t>
      </w:r>
      <w:proofErr w:type="gramStart"/>
      <w:r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E91F7E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во вторую среду февраля по текстам, темам и заданиям, сформированным по часовым поясам Рособрнадзором.</w:t>
      </w:r>
    </w:p>
    <w:p w:rsidR="00E06CF1" w:rsidRDefault="00E06CF1" w:rsidP="00F92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357398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 xml:space="preserve">8 </w:t>
      </w:r>
      <w:r w:rsidR="00E91F7E" w:rsidRPr="00357398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. Для участия</w:t>
      </w:r>
      <w:r w:rsidR="00E91F7E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в итоговом  собеседовании по русскому языку</w:t>
      </w:r>
      <w:r w:rsidR="005C132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участия в ГИА </w:t>
      </w:r>
      <w:r w:rsidR="00E91F7E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обучающиеся подают заявления в образовательные организации</w:t>
      </w:r>
      <w:r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  <w:r w:rsidR="00E91F7E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C1329" w:rsidRPr="00357398" w:rsidRDefault="005C1329" w:rsidP="00F92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Заявления на ГИА подаются до 1 марта будущего года.</w:t>
      </w:r>
    </w:p>
    <w:p w:rsidR="00E91F7E" w:rsidRPr="00357398" w:rsidRDefault="00E06CF1" w:rsidP="00A4681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1329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 xml:space="preserve">9. </w:t>
      </w:r>
      <w:r w:rsidR="00A4681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З</w:t>
      </w:r>
      <w:r w:rsidR="00E91F7E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аявления </w:t>
      </w:r>
      <w:r w:rsidR="00A4681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на итоговое собеседование </w:t>
      </w:r>
      <w:r w:rsidR="00E91F7E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подаются не позднее, чем за две недели до начала проведения итогового собеседования по русскому языку.</w:t>
      </w:r>
    </w:p>
    <w:p w:rsidR="00E91F7E" w:rsidRPr="00357398" w:rsidRDefault="00E91F7E" w:rsidP="00A468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Итоговое собеседование по русскому языку проводится в образовательных организациях</w:t>
      </w:r>
      <w:r w:rsidR="00E06CF1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E91F7E" w:rsidRPr="00357398" w:rsidRDefault="000C1002" w:rsidP="00F922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71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10</w:t>
      </w:r>
      <w:r w:rsidRPr="00357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.Продолжительность итогового собеседования по русскому языку</w:t>
      </w:r>
      <w:r w:rsidR="00D1057F" w:rsidRPr="00357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-15 минут,</w:t>
      </w:r>
      <w:r w:rsidR="00A468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1057F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</w:t>
      </w:r>
      <w:r w:rsidR="00E91F7E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ля участников ГИА с ограниченными возможностями здоровья, участников ГИА – детей-инвалидов и инвалидов, а также лиц,  обучающихся по состоянию здоровья на дому, продолжительность итогового собеседования по русскому языку увеличивается на 30 минут.</w:t>
      </w:r>
    </w:p>
    <w:p w:rsidR="00E91F7E" w:rsidRPr="00357398" w:rsidRDefault="00D1057F" w:rsidP="00F922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71BA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11</w:t>
      </w:r>
      <w:r w:rsidR="00E91F7E" w:rsidRPr="005A71BA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.</w:t>
      </w:r>
      <w:r w:rsidR="00E91F7E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Проверка ответов участников итогового собеседования по русскому языку завершается не позднее, чем через пять календарных дней </w:t>
      </w:r>
      <w:proofErr w:type="gramStart"/>
      <w:r w:rsidR="00E91F7E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 даты</w:t>
      </w:r>
      <w:proofErr w:type="gramEnd"/>
      <w:r w:rsidR="00E91F7E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его проведения. Результатом итогового собеседования по русскому языку является «зачет» или «незачет».</w:t>
      </w:r>
    </w:p>
    <w:p w:rsidR="00E91F7E" w:rsidRPr="00357398" w:rsidRDefault="00D1057F" w:rsidP="002273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71BA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12</w:t>
      </w:r>
      <w:r w:rsidR="00E91F7E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  <w:r w:rsidR="00191B6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E91F7E"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</w:t>
      </w:r>
      <w:r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E91F7E" w:rsidRPr="00357398" w:rsidRDefault="00E91F7E" w:rsidP="00227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—  получившие по итоговому собеседованию по русскому языку  неудовлетворительный результат («незачет»);</w:t>
      </w:r>
    </w:p>
    <w:p w:rsidR="00E91F7E" w:rsidRPr="00357398" w:rsidRDefault="00E91F7E" w:rsidP="00227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— не явившиеся на итоговое собеседование  по русскому языку по уважительным причинам (болезнь или иные обстоятельства), подтвержденным документально;</w:t>
      </w:r>
    </w:p>
    <w:p w:rsidR="00E91F7E" w:rsidRPr="00357398" w:rsidRDefault="00E91F7E" w:rsidP="00227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39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— не завершившие итоговое собеседование по русскому языку по уважительным причинам (болезнь или иные обстоятельства), подтвержденные документально.</w:t>
      </w:r>
    </w:p>
    <w:p w:rsidR="0022735C" w:rsidRDefault="005A71BA" w:rsidP="00227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2707F">
        <w:rPr>
          <w:rFonts w:ascii="Times New Roman" w:hAnsi="Times New Roman" w:cs="Times New Roman"/>
          <w:sz w:val="28"/>
          <w:szCs w:val="28"/>
        </w:rPr>
        <w:tab/>
      </w:r>
      <w:r w:rsidR="00D43BBB" w:rsidRPr="00916A57">
        <w:rPr>
          <w:rFonts w:ascii="Times New Roman" w:hAnsi="Times New Roman" w:cs="Times New Roman"/>
          <w:b/>
          <w:sz w:val="28"/>
          <w:szCs w:val="28"/>
        </w:rPr>
        <w:t>13.</w:t>
      </w:r>
      <w:r w:rsidR="00D43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A57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D43BBB">
        <w:rPr>
          <w:rFonts w:ascii="Times New Roman" w:hAnsi="Times New Roman" w:cs="Times New Roman"/>
          <w:sz w:val="28"/>
          <w:szCs w:val="28"/>
        </w:rPr>
        <w:t xml:space="preserve"> в ГИА </w:t>
      </w:r>
      <w:r w:rsidR="00916A57">
        <w:rPr>
          <w:rFonts w:ascii="Times New Roman" w:hAnsi="Times New Roman" w:cs="Times New Roman"/>
          <w:sz w:val="28"/>
          <w:szCs w:val="28"/>
        </w:rPr>
        <w:t xml:space="preserve"> учащиеся подают заявления</w:t>
      </w:r>
      <w:r w:rsidR="00D41216">
        <w:rPr>
          <w:rFonts w:ascii="Times New Roman" w:hAnsi="Times New Roman" w:cs="Times New Roman"/>
          <w:sz w:val="28"/>
          <w:szCs w:val="28"/>
        </w:rPr>
        <w:t>, где</w:t>
      </w:r>
      <w:r w:rsidR="007135A4">
        <w:rPr>
          <w:rFonts w:ascii="Times New Roman" w:hAnsi="Times New Roman" w:cs="Times New Roman"/>
          <w:sz w:val="28"/>
          <w:szCs w:val="28"/>
        </w:rPr>
        <w:t xml:space="preserve">  указывают  предметы по выбору. </w:t>
      </w:r>
    </w:p>
    <w:p w:rsidR="0022735C" w:rsidRDefault="007135A4" w:rsidP="00227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подаются в образовательной  организации в срок до 28 февраля.  После  1 марта изменить выбор предметов учащимся будет нельзя.</w:t>
      </w:r>
    </w:p>
    <w:p w:rsidR="00652CF2" w:rsidRDefault="0022735C" w:rsidP="00227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CF2" w:rsidRPr="00652CF2">
        <w:rPr>
          <w:rFonts w:ascii="Times New Roman" w:hAnsi="Times New Roman" w:cs="Times New Roman"/>
          <w:b/>
          <w:sz w:val="28"/>
          <w:szCs w:val="28"/>
        </w:rPr>
        <w:t>14.</w:t>
      </w:r>
      <w:r w:rsidR="00652CF2">
        <w:rPr>
          <w:rFonts w:ascii="Times New Roman" w:hAnsi="Times New Roman" w:cs="Times New Roman"/>
          <w:sz w:val="28"/>
          <w:szCs w:val="28"/>
        </w:rPr>
        <w:t xml:space="preserve"> </w:t>
      </w:r>
      <w:r w:rsidR="00116568">
        <w:rPr>
          <w:rFonts w:ascii="Times New Roman" w:hAnsi="Times New Roman" w:cs="Times New Roman"/>
          <w:sz w:val="28"/>
          <w:szCs w:val="28"/>
        </w:rPr>
        <w:t xml:space="preserve"> </w:t>
      </w:r>
      <w:r w:rsidR="00652CF2">
        <w:rPr>
          <w:rFonts w:ascii="Times New Roman" w:hAnsi="Times New Roman" w:cs="Times New Roman"/>
          <w:sz w:val="28"/>
          <w:szCs w:val="28"/>
        </w:rPr>
        <w:t>ГИА проводится</w:t>
      </w:r>
      <w:r w:rsidR="003C6603">
        <w:rPr>
          <w:rFonts w:ascii="Times New Roman" w:hAnsi="Times New Roman" w:cs="Times New Roman"/>
          <w:sz w:val="28"/>
          <w:szCs w:val="28"/>
        </w:rPr>
        <w:t xml:space="preserve"> в  Пунктах проведения  экзамена. Процедура проведения Экзамена определена нормативными документами. Учащиеся уходят в другую школу, проходят  металлоискатель, </w:t>
      </w:r>
      <w:r w:rsidR="006824D6">
        <w:rPr>
          <w:rFonts w:ascii="Times New Roman" w:hAnsi="Times New Roman" w:cs="Times New Roman"/>
          <w:sz w:val="28"/>
          <w:szCs w:val="28"/>
        </w:rPr>
        <w:t xml:space="preserve"> работает в аудиториях видеонаблюдение.  Н</w:t>
      </w:r>
      <w:r w:rsidR="00116568">
        <w:rPr>
          <w:rFonts w:ascii="Times New Roman" w:hAnsi="Times New Roman" w:cs="Times New Roman"/>
          <w:sz w:val="28"/>
          <w:szCs w:val="28"/>
        </w:rPr>
        <w:t xml:space="preserve">а ППЭ находятся без </w:t>
      </w:r>
      <w:r w:rsidR="006824D6">
        <w:rPr>
          <w:rFonts w:ascii="Times New Roman" w:hAnsi="Times New Roman" w:cs="Times New Roman"/>
          <w:sz w:val="28"/>
          <w:szCs w:val="28"/>
        </w:rPr>
        <w:t xml:space="preserve">сотового </w:t>
      </w:r>
      <w:r w:rsidR="00116568">
        <w:rPr>
          <w:rFonts w:ascii="Times New Roman" w:hAnsi="Times New Roman" w:cs="Times New Roman"/>
          <w:sz w:val="28"/>
          <w:szCs w:val="28"/>
        </w:rPr>
        <w:t>телефона.</w:t>
      </w:r>
    </w:p>
    <w:sectPr w:rsidR="00652CF2" w:rsidSect="0032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7863"/>
    <w:multiLevelType w:val="multilevel"/>
    <w:tmpl w:val="D90C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C5BB7"/>
    <w:multiLevelType w:val="multilevel"/>
    <w:tmpl w:val="7AA4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FCD"/>
    <w:rsid w:val="00041F44"/>
    <w:rsid w:val="00086A79"/>
    <w:rsid w:val="000C1002"/>
    <w:rsid w:val="00116568"/>
    <w:rsid w:val="00191B60"/>
    <w:rsid w:val="001A1845"/>
    <w:rsid w:val="0022735C"/>
    <w:rsid w:val="00231152"/>
    <w:rsid w:val="0026272C"/>
    <w:rsid w:val="003241B9"/>
    <w:rsid w:val="0033587C"/>
    <w:rsid w:val="00357398"/>
    <w:rsid w:val="00393844"/>
    <w:rsid w:val="003C6603"/>
    <w:rsid w:val="004B668D"/>
    <w:rsid w:val="00522896"/>
    <w:rsid w:val="005848AC"/>
    <w:rsid w:val="005A71BA"/>
    <w:rsid w:val="005C1329"/>
    <w:rsid w:val="005C51C0"/>
    <w:rsid w:val="00636551"/>
    <w:rsid w:val="00652CF2"/>
    <w:rsid w:val="006824D6"/>
    <w:rsid w:val="006841DA"/>
    <w:rsid w:val="006E297A"/>
    <w:rsid w:val="007135A4"/>
    <w:rsid w:val="00720AB6"/>
    <w:rsid w:val="007253EE"/>
    <w:rsid w:val="00791B88"/>
    <w:rsid w:val="00894059"/>
    <w:rsid w:val="00916A57"/>
    <w:rsid w:val="00925DC7"/>
    <w:rsid w:val="0092707F"/>
    <w:rsid w:val="009842F0"/>
    <w:rsid w:val="009F3E54"/>
    <w:rsid w:val="00A46818"/>
    <w:rsid w:val="00A570EB"/>
    <w:rsid w:val="00A81FCD"/>
    <w:rsid w:val="00B94C7F"/>
    <w:rsid w:val="00BC3281"/>
    <w:rsid w:val="00CC29A1"/>
    <w:rsid w:val="00CD52B2"/>
    <w:rsid w:val="00D1057F"/>
    <w:rsid w:val="00D41216"/>
    <w:rsid w:val="00D43BBB"/>
    <w:rsid w:val="00D7697F"/>
    <w:rsid w:val="00DB4C6F"/>
    <w:rsid w:val="00DD0B66"/>
    <w:rsid w:val="00E06CF1"/>
    <w:rsid w:val="00E91F7E"/>
    <w:rsid w:val="00EF68AB"/>
    <w:rsid w:val="00F63685"/>
    <w:rsid w:val="00F92282"/>
    <w:rsid w:val="00FA7905"/>
    <w:rsid w:val="00FB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FCD"/>
    <w:rPr>
      <w:b/>
      <w:bCs/>
    </w:rPr>
  </w:style>
  <w:style w:type="character" w:styleId="a5">
    <w:name w:val="Emphasis"/>
    <w:basedOn w:val="a0"/>
    <w:uiPriority w:val="20"/>
    <w:qFormat/>
    <w:rsid w:val="00A81FCD"/>
    <w:rPr>
      <w:i/>
      <w:iCs/>
    </w:rPr>
  </w:style>
  <w:style w:type="character" w:styleId="a6">
    <w:name w:val="Hyperlink"/>
    <w:basedOn w:val="a0"/>
    <w:uiPriority w:val="99"/>
    <w:semiHidden/>
    <w:unhideWhenUsed/>
    <w:rsid w:val="00A81FC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1F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1F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1F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1F7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idget-title">
    <w:name w:val="widget-title"/>
    <w:basedOn w:val="a"/>
    <w:rsid w:val="00E9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date">
    <w:name w:val="post-date"/>
    <w:basedOn w:val="a0"/>
    <w:rsid w:val="00E91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453">
          <w:marLeft w:val="205"/>
          <w:marRight w:val="205"/>
          <w:marTop w:val="0"/>
          <w:marBottom w:val="0"/>
          <w:divBdr>
            <w:top w:val="none" w:sz="0" w:space="26" w:color="auto"/>
            <w:left w:val="none" w:sz="0" w:space="10" w:color="auto"/>
            <w:bottom w:val="none" w:sz="0" w:space="0" w:color="auto"/>
            <w:right w:val="single" w:sz="6" w:space="21" w:color="F1F1F1"/>
          </w:divBdr>
          <w:divsChild>
            <w:div w:id="14722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055924">
          <w:marLeft w:val="0"/>
          <w:marRight w:val="0"/>
          <w:marTop w:val="411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amen.ru/add/gia/gia-po-himii" TargetMode="External"/><Relationship Id="rId13" Type="http://schemas.openxmlformats.org/officeDocument/2006/relationships/hyperlink" Target="https://www.examen.ru/add/gia/gia-po-nemeckomu-jazy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amen.ru/add/gia/gia-po-fizike" TargetMode="External"/><Relationship Id="rId12" Type="http://schemas.openxmlformats.org/officeDocument/2006/relationships/hyperlink" Target="https://www.examen.ru/add/gia/gia-po-anglijskom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xamen.ru/add/gia/gia-po-matematike" TargetMode="External"/><Relationship Id="rId11" Type="http://schemas.openxmlformats.org/officeDocument/2006/relationships/hyperlink" Target="https://www.examen.ru/add/gia/gia-po-informatike" TargetMode="External"/><Relationship Id="rId5" Type="http://schemas.openxmlformats.org/officeDocument/2006/relationships/hyperlink" Target="https://www.examen.ru/add/gia/gia-po-russkomu-jazyku" TargetMode="External"/><Relationship Id="rId15" Type="http://schemas.openxmlformats.org/officeDocument/2006/relationships/hyperlink" Target="https://www.examen.ru/add/gia/gia-po-ispanskomu-jazyku" TargetMode="External"/><Relationship Id="rId10" Type="http://schemas.openxmlformats.org/officeDocument/2006/relationships/hyperlink" Target="https://www.examen.ru/add/gia/gia-po-litera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amen.ru/add/gia/gia-po-geografii" TargetMode="External"/><Relationship Id="rId14" Type="http://schemas.openxmlformats.org/officeDocument/2006/relationships/hyperlink" Target="https://www.examen.ru/add/gia/gia-po-francuzskomu-jazy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12</cp:revision>
  <cp:lastPrinted>2024-09-19T07:35:00Z</cp:lastPrinted>
  <dcterms:created xsi:type="dcterms:W3CDTF">2021-09-07T02:17:00Z</dcterms:created>
  <dcterms:modified xsi:type="dcterms:W3CDTF">2024-10-01T08:57:00Z</dcterms:modified>
</cp:coreProperties>
</file>